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7E" w:rsidRDefault="00DA0C9F">
      <w:pPr>
        <w:pStyle w:val="LO-normal"/>
        <w:jc w:val="center"/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</w:t>
      </w:r>
      <w:r>
        <w:rPr>
          <w:rFonts w:ascii="Times New Roman" w:eastAsia="Times New Roman" w:hAnsi="Times New Roman" w:cs="Times New Roman"/>
          <w:b/>
          <w:i/>
        </w:rPr>
        <w:t>Антички корени модерног речника</w:t>
      </w:r>
    </w:p>
    <w:tbl>
      <w:tblPr>
        <w:tblW w:w="10776" w:type="dxa"/>
        <w:tblInd w:w="9" w:type="dxa"/>
        <w:tblLook w:val="0000" w:firstRow="0" w:lastRow="0" w:firstColumn="0" w:lastColumn="0" w:noHBand="0" w:noVBand="0"/>
      </w:tblPr>
      <w:tblGrid>
        <w:gridCol w:w="3756"/>
        <w:gridCol w:w="1944"/>
        <w:gridCol w:w="1164"/>
        <w:gridCol w:w="2016"/>
        <w:gridCol w:w="1896"/>
      </w:tblGrid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Pr="00660626" w:rsidRDefault="00DA0C9F" w:rsidP="00660626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 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 </w:t>
            </w:r>
            <w:r w:rsidR="0066062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античка култура и класично наслеђе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Антички корени модерног речника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 w:rsidR="00562985" w:rsidRPr="0056298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 Борис Пендељ, проф. др Драгана Димитријевић, доц. др Ил Акад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изборни предмет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Pr="00DA0C9F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Стицање основних знања о историјској лингвистици и етимологији, о лексичко-семантичким категоријама, као и о творби и промени значења појединих лексема из различитих сфера људскога деловања; разумевање извесних законитости семантичких промена, као и различитих начина творбе речи.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 је стекао основна знања из историјске лингвистике, и то, пре свега, из историјске семантике и етимологије. Студент уме да самостално сагледа начин творбе и промену значења појединих лексема из различитих семантичких поља.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spacing w:after="60"/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Теоријска настава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Лексика из семантичког поља географских и астрономских појава.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из семантичког поља времена.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из семантичког поља простора и просторних односа.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4.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из семантичког поља друштвених и породичних односа.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из семантичког поља зоологије и ботанике.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из семантичког поља етичких појмова.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 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ексика из семантичког поља религије и култова.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8.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Лексика из семантичког поља права и закона.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Лексика из семантичког поља емоција. —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10.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из семантичког поља исхране и кулинарства.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Лексика из семантичког поља бројева и квантитативних односа. —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Лексика из семантичког поља филозофских појмова.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самостално и уз помоћ наставника истражују лексику из одређеног семантичког поља.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Бенвенист, Е.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Речник индоевропских установа: Привреда, сродство, друштво, власт, право, религија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(превео с француског, поговор и допунске напомене написао А. Лома), Издавачка књижарница Зорана Стојановића, Сремски Карловци – Нови Сад, 2002.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Влајић-Поповић, Ј.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Историјска семантика глагола ударања у српском језику: Преко етимологије до модела семасиолошког речника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Институт за српски језик САНУ, Београд, 2002.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Влајић-Поповић, Ј., Бјелетић, М. „Приручни етимолошки речник српског језика – допринос савременој етимологији“, у С. Ристић, И. Лазић Коњик, Н. Ивановић (ур.),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Лексикологија и лексикографија у светлу савремених приступа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Институт за српски језик САНУ, Београд, 2016.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Грковић-Мејџор, J.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Списи из историјске лингвистике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Издавачка књижарница Зорана Стојановића, Сремски Карловци – Нови Сад, 2007.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Грковић-Мејџор, J.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Историјска лингвистика – когнитивно  типолошке студије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Издавачка књижарница Зорана Стојановића, Сремски Карловци – Нови Сад, 2014.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Димитријевић, Д. „Кад и како је настала фраза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pax atque otium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?“,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43 (2014), 41-65.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Димитријевић, Д., Пендељ, Б. „Семантички потенцијал именице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stomachus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њених изведеница у Цицероновим делима“,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44 (2015), 53-75.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Ивић, П. (ур.),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Огледна свеска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(аутори одредница: М. Бјелетић, Ј. Влајић-Поповић, П. Ивић, А. Лома, С. Петровић, Б. Сикимић), Етимолошки одсек Института за српски језик САНУ, Београд, 1998.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Лома, А.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Пракосово: Словенски и индоевропски корени корени српске епике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САНУ, Балканолошки институт САНУ, Центар за научна истраживања и Универзитет у Крагујевцу, Београд, 2002.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Лома, А. „Прасловенска лексика и култура у индоевропском контексту“,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Лингвистичке свеске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 (2004), 15-42.</w:t>
            </w:r>
          </w:p>
          <w:p w:rsidR="00D84C7E" w:rsidRDefault="00DA0C9F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Лома, А.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Топонимија Бањске Хрисовуље: Ка осмишљењу старосрпског топономастичког речника и бољем познавању општесловенских именословних образаца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САНУ, Одељење језика и књижевности, Одбор за ономастику, Библиотека Ономатолошких прилога: Књига 2, Београд, 2013.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***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Buck, C. D.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Dictionary of Selected Synonyms in the Principal Indo-European Languages: A Contribution to the History of Ideas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The University of Chicago Press, Chicago – London, 1949.</w:t>
            </w:r>
          </w:p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jdgxs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Skok, P.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Etimologijski rječnik hrvatskoga ili srpskoga jezika 1-4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JAZU, Zagreb, 1971-1974.</w:t>
            </w:r>
          </w:p>
        </w:tc>
      </w:tr>
      <w:tr w:rsidR="00D84C7E">
        <w:trPr>
          <w:trHeight w:val="227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Предавања, семинари, дискусије, групни рад, презентације.</w:t>
            </w:r>
          </w:p>
        </w:tc>
      </w:tr>
      <w:tr w:rsidR="00D84C7E">
        <w:trPr>
          <w:trHeight w:val="227"/>
        </w:trPr>
        <w:tc>
          <w:tcPr>
            <w:tcW w:w="107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D84C7E">
        <w:trPr>
          <w:trHeight w:val="227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D84C7E">
        <w:trPr>
          <w:trHeight w:val="227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84C7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4C7E">
        <w:trPr>
          <w:trHeight w:val="227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84C7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</w:t>
            </w:r>
            <w:r w:rsidR="00CD7458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7E">
        <w:trPr>
          <w:trHeight w:val="227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A0C9F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84C7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7E" w:rsidRDefault="00D84C7E">
            <w:pPr>
              <w:pStyle w:val="LO-normal"/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84C7E" w:rsidRDefault="00D84C7E">
      <w:pPr>
        <w:pStyle w:val="LO-normal"/>
      </w:pPr>
    </w:p>
    <w:sectPr w:rsidR="00D84C7E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D84C7E"/>
    <w:rsid w:val="002C2A2A"/>
    <w:rsid w:val="00562985"/>
    <w:rsid w:val="00660626"/>
    <w:rsid w:val="00CD7458"/>
    <w:rsid w:val="00D84C7E"/>
    <w:rsid w:val="00DA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8</cp:revision>
  <dcterms:created xsi:type="dcterms:W3CDTF">2022-02-08T11:11:00Z</dcterms:created>
  <dcterms:modified xsi:type="dcterms:W3CDTF">2022-12-18T22:17:00Z</dcterms:modified>
  <dc:language>en-GB</dc:language>
</cp:coreProperties>
</file>